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59D9" w14:textId="0982C9E8" w:rsidR="00411601" w:rsidRPr="00411601" w:rsidRDefault="00C16F65">
      <w:pPr>
        <w:rPr>
          <w:b/>
          <w:bCs/>
          <w:sz w:val="24"/>
          <w:szCs w:val="24"/>
        </w:rPr>
      </w:pPr>
      <w:r>
        <w:rPr>
          <w:b/>
          <w:bCs/>
          <w:sz w:val="24"/>
          <w:szCs w:val="24"/>
        </w:rPr>
        <w:t>ASCL t</w:t>
      </w:r>
      <w:r w:rsidR="00411601" w:rsidRPr="00411601">
        <w:rPr>
          <w:b/>
          <w:bCs/>
          <w:sz w:val="24"/>
          <w:szCs w:val="24"/>
        </w:rPr>
        <w:t xml:space="preserve">emplate letter to </w:t>
      </w:r>
      <w:r w:rsidR="004E70BD">
        <w:rPr>
          <w:b/>
          <w:bCs/>
          <w:sz w:val="24"/>
          <w:szCs w:val="24"/>
        </w:rPr>
        <w:t>respond to parent complaints about centre-assessed</w:t>
      </w:r>
      <w:r w:rsidR="006470EF">
        <w:rPr>
          <w:b/>
          <w:bCs/>
          <w:sz w:val="24"/>
          <w:szCs w:val="24"/>
        </w:rPr>
        <w:t xml:space="preserve"> GCSE and A level grades</w:t>
      </w:r>
    </w:p>
    <w:p w14:paraId="351465FA" w14:textId="731A66E5" w:rsidR="00411601" w:rsidRPr="00411601" w:rsidRDefault="00411601">
      <w:pPr>
        <w:rPr>
          <w:i/>
          <w:iCs/>
        </w:rPr>
      </w:pPr>
      <w:r w:rsidRPr="00411601">
        <w:rPr>
          <w:i/>
          <w:iCs/>
        </w:rPr>
        <w:t>August 2020</w:t>
      </w:r>
    </w:p>
    <w:p w14:paraId="1DA8E308" w14:textId="77777777" w:rsidR="00411601" w:rsidRDefault="00411601"/>
    <w:p w14:paraId="76C06BEC" w14:textId="61CFB3C9" w:rsidR="00DB3A41" w:rsidRDefault="00DB3A41">
      <w:r>
        <w:t xml:space="preserve">Dear </w:t>
      </w:r>
      <w:r w:rsidR="00411601">
        <w:t>x</w:t>
      </w:r>
    </w:p>
    <w:p w14:paraId="0198E963" w14:textId="623E3A5A" w:rsidR="00DB3A41" w:rsidRDefault="00DB3A41"/>
    <w:p w14:paraId="215C8570" w14:textId="1F6D5BFB" w:rsidR="004E70BD" w:rsidRDefault="004E70BD">
      <w:r>
        <w:t>I am writing in response to your concern about your</w:t>
      </w:r>
      <w:r w:rsidR="009014ED">
        <w:t xml:space="preserve"> </w:t>
      </w:r>
      <w:r>
        <w:t>/</w:t>
      </w:r>
      <w:r w:rsidR="009014ED">
        <w:t xml:space="preserve"> y</w:t>
      </w:r>
      <w:r>
        <w:t>our son</w:t>
      </w:r>
      <w:r w:rsidR="009014ED">
        <w:t xml:space="preserve"> </w:t>
      </w:r>
      <w:r>
        <w:t>/</w:t>
      </w:r>
      <w:r w:rsidR="009014ED">
        <w:t xml:space="preserve"> </w:t>
      </w:r>
      <w:r>
        <w:t>daughter’s GCSE</w:t>
      </w:r>
      <w:r w:rsidR="009014ED">
        <w:t xml:space="preserve"> / A level </w:t>
      </w:r>
      <w:r>
        <w:t xml:space="preserve">grades. </w:t>
      </w:r>
    </w:p>
    <w:p w14:paraId="456BA496" w14:textId="4D95D599" w:rsidR="00AA5DCF" w:rsidRDefault="00AA5DCF"/>
    <w:p w14:paraId="64876D61" w14:textId="6EC77392" w:rsidR="00DB3A41" w:rsidRDefault="00AA5DCF">
      <w:r>
        <w:t xml:space="preserve">As </w:t>
      </w:r>
      <w:r w:rsidR="00DB3A41">
        <w:t>you know, this year’s GCSE</w:t>
      </w:r>
      <w:r w:rsidR="009014ED">
        <w:t xml:space="preserve"> and A level</w:t>
      </w:r>
      <w:r w:rsidR="00DB3A41">
        <w:t xml:space="preserve"> results had to be awarded differently</w:t>
      </w:r>
      <w:r w:rsidR="002619D0">
        <w:t xml:space="preserve"> from usual</w:t>
      </w:r>
      <w:r w:rsidR="00DB3A41">
        <w:t>, after exams were unable to go ahead due to Covid-19. Schools and colleges were asked to use their professional experience to make a fair and objective judgement of the grade</w:t>
      </w:r>
      <w:r w:rsidR="006F67FE">
        <w:t>s</w:t>
      </w:r>
      <w:r w:rsidR="00DB3A41">
        <w:t xml:space="preserve"> they believed a student would have achieved had they sat their exams this year</w:t>
      </w:r>
      <w:r w:rsidR="008156AB">
        <w:t xml:space="preserve">, </w:t>
      </w:r>
      <w:r w:rsidR="008156AB" w:rsidRPr="008156AB">
        <w:t>based on work that the student had already done</w:t>
      </w:r>
      <w:r w:rsidR="008156AB">
        <w:t xml:space="preserve">, then to </w:t>
      </w:r>
      <w:r w:rsidR="00DB3A41">
        <w:t xml:space="preserve">submit these centre-assessed grades </w:t>
      </w:r>
      <w:r w:rsidR="00BA1E28">
        <w:t xml:space="preserve">(CAGs) </w:t>
      </w:r>
      <w:r w:rsidR="00DB3A41">
        <w:t xml:space="preserve">to the relevant exam board. </w:t>
      </w:r>
    </w:p>
    <w:p w14:paraId="435CA799" w14:textId="77777777" w:rsidR="00DB3A41" w:rsidRDefault="00DB3A41"/>
    <w:p w14:paraId="65C68365" w14:textId="7A6970D3" w:rsidR="00BF3C72" w:rsidRDefault="00BF3C72">
      <w:r>
        <w:t xml:space="preserve">Groups of teachers and leaders in each subject worked together to discuss and agree </w:t>
      </w:r>
      <w:r w:rsidR="00BF5354">
        <w:t>CAGs</w:t>
      </w:r>
      <w:r>
        <w:t xml:space="preserve"> for each student. They </w:t>
      </w:r>
      <w:proofErr w:type="gramStart"/>
      <w:r>
        <w:t>took into account</w:t>
      </w:r>
      <w:proofErr w:type="gramEnd"/>
      <w:r>
        <w:t xml:space="preserve"> a wide</w:t>
      </w:r>
      <w:r w:rsidR="00DB3A41">
        <w:t xml:space="preserve"> range of available evidence</w:t>
      </w:r>
      <w:r>
        <w:t xml:space="preserve">, </w:t>
      </w:r>
      <w:r w:rsidR="00DB3A41">
        <w:t>including</w:t>
      </w:r>
      <w:r w:rsidR="008C4944">
        <w:t xml:space="preserve"> class work, mock exams and </w:t>
      </w:r>
      <w:r w:rsidR="00DB3A41">
        <w:t>other records of student performance</w:t>
      </w:r>
      <w:r w:rsidR="008C4944">
        <w:t>.</w:t>
      </w:r>
    </w:p>
    <w:p w14:paraId="446AD00C" w14:textId="67E5FA99" w:rsidR="00BF3C72" w:rsidRDefault="00BF3C72"/>
    <w:p w14:paraId="725BDC23" w14:textId="616C535F" w:rsidR="004E70BD" w:rsidRDefault="004E70BD" w:rsidP="004E70BD">
      <w:r w:rsidRPr="004E70BD">
        <w:t xml:space="preserve">Schools and colleges were also asked to make sure that, unless there had been major changes in their school or college this year, the CAGs they submitted were broadly in line with the institution’s previous results in a subject. This is because, although there can be some variation from one year to another, data shows that this is normally quite small. </w:t>
      </w:r>
    </w:p>
    <w:p w14:paraId="13C752EF" w14:textId="60C5521F" w:rsidR="004E70BD" w:rsidRDefault="004E70BD" w:rsidP="004E70BD"/>
    <w:p w14:paraId="0CEC4B0D" w14:textId="54D1CFD6" w:rsidR="004E70BD" w:rsidRDefault="004E70BD" w:rsidP="004E70BD">
      <w:r>
        <w:t xml:space="preserve">At </w:t>
      </w:r>
      <w:proofErr w:type="spellStart"/>
      <w:r>
        <w:t>xxxx</w:t>
      </w:r>
      <w:proofErr w:type="spellEnd"/>
      <w:r w:rsidR="00E41ED6">
        <w:t xml:space="preserve"> school/college</w:t>
      </w:r>
      <w:r>
        <w:t xml:space="preserve">, we </w:t>
      </w:r>
      <w:r w:rsidR="006B3994">
        <w:t xml:space="preserve">closely </w:t>
      </w:r>
      <w:r>
        <w:t xml:space="preserve">followed Ofqual’s guidance on determining CAGs, as we were required to do. You can see this guidance </w:t>
      </w:r>
      <w:hyperlink r:id="rId5" w:history="1">
        <w:r w:rsidRPr="004E70BD">
          <w:rPr>
            <w:rStyle w:val="Hyperlink"/>
          </w:rPr>
          <w:t>here</w:t>
        </w:r>
      </w:hyperlink>
      <w:r>
        <w:t xml:space="preserve">. This document includes, on pages 6 and 7, the instruction to consider the previous results in this subject in our school/college </w:t>
      </w:r>
      <w:r w:rsidR="00F23C3F">
        <w:t xml:space="preserve">when determining students’ CAGs. </w:t>
      </w:r>
    </w:p>
    <w:p w14:paraId="0742AD63" w14:textId="2402581A" w:rsidR="00F23C3F" w:rsidRDefault="00F23C3F" w:rsidP="004E70BD"/>
    <w:p w14:paraId="08FAAC93" w14:textId="7553E682" w:rsidR="00F23C3F" w:rsidRDefault="00F23C3F" w:rsidP="004E70BD">
      <w:r>
        <w:t xml:space="preserve">The process we </w:t>
      </w:r>
      <w:r w:rsidR="00CE0D04">
        <w:t>undertook</w:t>
      </w:r>
      <w:r>
        <w:t>, therefore, wa</w:t>
      </w:r>
      <w:r w:rsidR="00CE0D04">
        <w:t>s as follows</w:t>
      </w:r>
      <w:r>
        <w:t>:</w:t>
      </w:r>
    </w:p>
    <w:p w14:paraId="5A207D51" w14:textId="77777777" w:rsidR="00CE0D04" w:rsidRDefault="00CE0D04" w:rsidP="00CE0D04">
      <w:pPr>
        <w:pStyle w:val="ListParagraph"/>
        <w:numPr>
          <w:ilvl w:val="0"/>
          <w:numId w:val="2"/>
        </w:numPr>
        <w:ind w:left="426"/>
      </w:pPr>
      <w:r>
        <w:t xml:space="preserve">Senior leaders agreed </w:t>
      </w:r>
      <w:r w:rsidR="00F23C3F">
        <w:t xml:space="preserve">the objective evidence that teachers and subject leaders would use </w:t>
      </w:r>
      <w:r w:rsidR="00C80B84">
        <w:t xml:space="preserve">when </w:t>
      </w:r>
      <w:r>
        <w:t xml:space="preserve">assessing students. </w:t>
      </w:r>
    </w:p>
    <w:p w14:paraId="43C6BA28" w14:textId="546B8D40" w:rsidR="00F23C3F" w:rsidRDefault="00CE0D04" w:rsidP="00CE0D04">
      <w:pPr>
        <w:pStyle w:val="ListParagraph"/>
        <w:numPr>
          <w:ilvl w:val="0"/>
          <w:numId w:val="2"/>
        </w:numPr>
        <w:ind w:left="426"/>
      </w:pPr>
      <w:r>
        <w:t>T</w:t>
      </w:r>
      <w:r w:rsidR="00F23C3F">
        <w:t>eachers and subject leaders work</w:t>
      </w:r>
      <w:r>
        <w:t>ed</w:t>
      </w:r>
      <w:r w:rsidR="00F23C3F">
        <w:t xml:space="preserve"> together to propose a CAG for each student in each subject.</w:t>
      </w:r>
    </w:p>
    <w:p w14:paraId="6FCABA64" w14:textId="4ACC4290" w:rsidR="00CE0D04" w:rsidRDefault="00CE0D04" w:rsidP="00F23C3F">
      <w:pPr>
        <w:pStyle w:val="ListParagraph"/>
        <w:numPr>
          <w:ilvl w:val="0"/>
          <w:numId w:val="2"/>
        </w:numPr>
        <w:ind w:left="426"/>
      </w:pPr>
      <w:r>
        <w:t xml:space="preserve">Senior leaders reviewed all the proposed CAGs, moderating them as instructed by Ofqual. </w:t>
      </w:r>
    </w:p>
    <w:p w14:paraId="1922604A" w14:textId="1A6D89B2" w:rsidR="00CE0D04" w:rsidRDefault="006B3994" w:rsidP="00F23C3F">
      <w:pPr>
        <w:pStyle w:val="ListParagraph"/>
        <w:numPr>
          <w:ilvl w:val="0"/>
          <w:numId w:val="2"/>
        </w:numPr>
        <w:ind w:left="426"/>
      </w:pPr>
      <w:r>
        <w:t xml:space="preserve">The </w:t>
      </w:r>
      <w:r w:rsidR="00CE0D04">
        <w:t>final agreed CAGs</w:t>
      </w:r>
      <w:r>
        <w:t xml:space="preserve"> were submitted</w:t>
      </w:r>
      <w:r w:rsidR="00CE0D04">
        <w:t xml:space="preserve"> to the exam boards. </w:t>
      </w:r>
    </w:p>
    <w:p w14:paraId="7CCBAAF3" w14:textId="77777777" w:rsidR="004E70BD" w:rsidRPr="004E70BD" w:rsidRDefault="004E70BD"/>
    <w:p w14:paraId="08D476BA" w14:textId="14E44BEE" w:rsidR="006B3994" w:rsidRDefault="006B3994">
      <w:r>
        <w:t>As mentioned above, the CAGs were therefore the school/college’s considered assessment of the grade each student would have been most likely to get if they had taken their exams and completed any non-exam assessment this summer. As the Ofqual guidance linked to above makes clear, these are not the same as:</w:t>
      </w:r>
    </w:p>
    <w:p w14:paraId="04EF76E9" w14:textId="77777777" w:rsidR="006B3994" w:rsidRDefault="006B3994" w:rsidP="006B3994">
      <w:pPr>
        <w:pStyle w:val="ListParagraph"/>
        <w:numPr>
          <w:ilvl w:val="0"/>
          <w:numId w:val="3"/>
        </w:numPr>
        <w:ind w:left="426"/>
      </w:pPr>
      <w:r>
        <w:t>age-related grades (usually defined as the grade a student would receive if they took the relevant exam now)</w:t>
      </w:r>
    </w:p>
    <w:p w14:paraId="38A5045F" w14:textId="77777777" w:rsidR="006B3994" w:rsidRDefault="006B3994" w:rsidP="006B3994">
      <w:pPr>
        <w:pStyle w:val="ListParagraph"/>
        <w:numPr>
          <w:ilvl w:val="0"/>
          <w:numId w:val="3"/>
        </w:numPr>
        <w:ind w:left="426"/>
      </w:pPr>
      <w:r>
        <w:t>‘working at’ grades (the grade a student is currently working at)</w:t>
      </w:r>
    </w:p>
    <w:p w14:paraId="7AF555DC" w14:textId="5B89017A" w:rsidR="006B3994" w:rsidRDefault="006B3994" w:rsidP="006B3994">
      <w:pPr>
        <w:pStyle w:val="ListParagraph"/>
        <w:numPr>
          <w:ilvl w:val="0"/>
          <w:numId w:val="3"/>
        </w:numPr>
        <w:ind w:left="426"/>
      </w:pPr>
      <w:r>
        <w:t>target grades (often set a little higher than likely to be achieved, to motivate students), or</w:t>
      </w:r>
    </w:p>
    <w:p w14:paraId="3C60DAAE" w14:textId="646D3BDC" w:rsidR="006B3994" w:rsidRDefault="006B3994" w:rsidP="006B3994">
      <w:pPr>
        <w:pStyle w:val="ListParagraph"/>
        <w:numPr>
          <w:ilvl w:val="0"/>
          <w:numId w:val="3"/>
        </w:numPr>
        <w:ind w:left="426"/>
      </w:pPr>
      <w:r>
        <w:t>(for A levels) predicted grades provided to UCAS in support of university applications</w:t>
      </w:r>
    </w:p>
    <w:p w14:paraId="06BE0126" w14:textId="77777777" w:rsidR="006B3994" w:rsidRDefault="006B3994"/>
    <w:p w14:paraId="3C17ACD0" w14:textId="5FD7D571" w:rsidR="003E58E5" w:rsidRDefault="00BA1E28">
      <w:r>
        <w:t xml:space="preserve">The intention was that the exam boards would moderate the </w:t>
      </w:r>
      <w:r w:rsidR="006B3994">
        <w:t>submitted CAGs</w:t>
      </w:r>
      <w:r>
        <w:t xml:space="preserve">, to check that schools and colleges had approached this task consistently, </w:t>
      </w:r>
      <w:r w:rsidR="003E58E5">
        <w:t xml:space="preserve">before providing students with their final calculated grades. Unfortunately, as you will no doubt be aware, the method they used to do this proved problematic, and </w:t>
      </w:r>
      <w:r w:rsidR="002619D0">
        <w:t>was likely to lead</w:t>
      </w:r>
      <w:r w:rsidR="003E58E5">
        <w:t xml:space="preserve"> to many grades being unfairly downgraded. </w:t>
      </w:r>
    </w:p>
    <w:p w14:paraId="10B7A678" w14:textId="707A1246" w:rsidR="003E58E5" w:rsidRDefault="003E58E5"/>
    <w:p w14:paraId="161BE89D" w14:textId="4D198C42" w:rsidR="003E58E5" w:rsidRDefault="003E58E5">
      <w:r>
        <w:lastRenderedPageBreak/>
        <w:t>The government therefore made the decision that GCSE and A level students would be awarded whichever was higher</w:t>
      </w:r>
      <w:r w:rsidR="009F6D5D">
        <w:t xml:space="preserve"> for each subject</w:t>
      </w:r>
      <w:r>
        <w:t xml:space="preserve"> – their CAG or their calculated grade. This is what the grades </w:t>
      </w:r>
      <w:r w:rsidR="006B3994">
        <w:t xml:space="preserve">students received </w:t>
      </w:r>
      <w:r>
        <w:t xml:space="preserve">are based on. </w:t>
      </w:r>
    </w:p>
    <w:p w14:paraId="6826A2F4" w14:textId="2D4668D2" w:rsidR="009014ED" w:rsidRDefault="009014ED"/>
    <w:p w14:paraId="013015A3" w14:textId="56A46A34" w:rsidR="009014ED" w:rsidRPr="00332C8A" w:rsidRDefault="00332C8A">
      <w:pPr>
        <w:rPr>
          <w:color w:val="FF0000"/>
        </w:rPr>
      </w:pPr>
      <w:r w:rsidRPr="00332C8A">
        <w:rPr>
          <w:color w:val="000000" w:themeColor="text1"/>
        </w:rPr>
        <w:t>The late decision to change to a different method</w:t>
      </w:r>
      <w:r>
        <w:rPr>
          <w:color w:val="000000" w:themeColor="text1"/>
        </w:rPr>
        <w:t>, while necessary in the circumstances,</w:t>
      </w:r>
      <w:r w:rsidRPr="00332C8A">
        <w:rPr>
          <w:color w:val="000000" w:themeColor="text1"/>
        </w:rPr>
        <w:t xml:space="preserve"> is also far from perfect. </w:t>
      </w:r>
      <w:r w:rsidR="009014ED">
        <w:t xml:space="preserve">While most students will have received grades which accurately reflect their performance and enable them to move on to their next stage of education or employment, some </w:t>
      </w:r>
      <w:r w:rsidR="006470EF">
        <w:t>will be disappointed, and may</w:t>
      </w:r>
      <w:r w:rsidR="009014ED">
        <w:t xml:space="preserve"> feel they have not been fairly treated. </w:t>
      </w:r>
    </w:p>
    <w:p w14:paraId="13F80F80" w14:textId="2E776F94" w:rsidR="009014ED" w:rsidRDefault="009014ED"/>
    <w:p w14:paraId="09809437" w14:textId="77777777" w:rsidR="009014ED" w:rsidRDefault="009014ED">
      <w:r>
        <w:t xml:space="preserve">The grounds on which students can appeal their grades are fairly limited this year. This </w:t>
      </w:r>
      <w:hyperlink r:id="rId6" w:history="1">
        <w:r w:rsidRPr="009014ED">
          <w:rPr>
            <w:rStyle w:val="Hyperlink"/>
          </w:rPr>
          <w:t>document</w:t>
        </w:r>
      </w:hyperlink>
      <w:r>
        <w:t xml:space="preserve"> from Ofqual explains the grounds for appeal, and the process that would be followed. Essentially, students are only able to appeal, through their school or college, if they believe there has been an administrative error in communicating their grades. </w:t>
      </w:r>
    </w:p>
    <w:p w14:paraId="5ABE48EE" w14:textId="77777777" w:rsidR="009014ED" w:rsidRDefault="009014ED"/>
    <w:p w14:paraId="491E5AEE" w14:textId="77777777" w:rsidR="00E41ED6" w:rsidRDefault="009014ED">
      <w:r>
        <w:t>If you believe your</w:t>
      </w:r>
      <w:r w:rsidR="00E41ED6">
        <w:t xml:space="preserve"> son/daughter’s</w:t>
      </w:r>
      <w:r>
        <w:t xml:space="preserve"> grades were wrong </w:t>
      </w:r>
      <w:proofErr w:type="gramStart"/>
      <w:r w:rsidR="00E41ED6">
        <w:t>as a result of</w:t>
      </w:r>
      <w:proofErr w:type="gramEnd"/>
      <w:r w:rsidR="00E41ED6">
        <w:t xml:space="preserve"> bias, discrimination, malpractice or maladministration, you are able to raise a complaint with the school/college directly, or with the exam board. The Ofqual guidance explains the process for doing this.</w:t>
      </w:r>
    </w:p>
    <w:p w14:paraId="24AB6FC3" w14:textId="77777777" w:rsidR="00E41ED6" w:rsidRDefault="00E41ED6"/>
    <w:p w14:paraId="517124B8" w14:textId="00E2F6CB" w:rsidR="00E41ED6" w:rsidRDefault="00E41ED6">
      <w:r>
        <w:t>Finally,</w:t>
      </w:r>
      <w:r w:rsidR="006470EF">
        <w:t xml:space="preserve"> the government has said that</w:t>
      </w:r>
      <w:r>
        <w:t xml:space="preserve"> there will also be an op</w:t>
      </w:r>
      <w:r w:rsidR="006470EF">
        <w:t xml:space="preserve">portunity </w:t>
      </w:r>
      <w:r>
        <w:t xml:space="preserve">for your son/daughter to </w:t>
      </w:r>
      <w:proofErr w:type="spellStart"/>
      <w:r>
        <w:t>resit</w:t>
      </w:r>
      <w:proofErr w:type="spellEnd"/>
      <w:r>
        <w:t xml:space="preserve"> </w:t>
      </w:r>
      <w:r w:rsidR="00411601">
        <w:t>exams</w:t>
      </w:r>
      <w:r>
        <w:t xml:space="preserve"> in November. We are waiting for further information from the exam boards about </w:t>
      </w:r>
      <w:proofErr w:type="gramStart"/>
      <w:r>
        <w:t>th</w:t>
      </w:r>
      <w:r w:rsidR="006470EF">
        <w:t>is</w:t>
      </w:r>
      <w:r>
        <w:t>, and</w:t>
      </w:r>
      <w:proofErr w:type="gramEnd"/>
      <w:r>
        <w:t xml:space="preserve"> will let students and parents know more as soon as we can. </w:t>
      </w:r>
    </w:p>
    <w:p w14:paraId="51190AC9" w14:textId="77777777" w:rsidR="00E41ED6" w:rsidRDefault="00E41ED6"/>
    <w:p w14:paraId="66B2D949" w14:textId="11AFC993" w:rsidR="00DB3A41" w:rsidRDefault="00E41ED6">
      <w:r>
        <w:t xml:space="preserve">I hope this has </w:t>
      </w:r>
      <w:r w:rsidR="006470EF">
        <w:t xml:space="preserve">helped to explain </w:t>
      </w:r>
      <w:r>
        <w:t xml:space="preserve">in more detail the process </w:t>
      </w:r>
      <w:proofErr w:type="spellStart"/>
      <w:r>
        <w:t>xxxx</w:t>
      </w:r>
      <w:proofErr w:type="spellEnd"/>
      <w:r>
        <w:t xml:space="preserve"> school/college used to determine students’ grades this year. Please </w:t>
      </w:r>
      <w:proofErr w:type="gramStart"/>
      <w:r>
        <w:t>don’t</w:t>
      </w:r>
      <w:proofErr w:type="gramEnd"/>
      <w:r>
        <w:t xml:space="preserve"> hesitate to let me know if you’d like to discuss this further. </w:t>
      </w:r>
    </w:p>
    <w:p w14:paraId="053523FF" w14:textId="62B29CEA" w:rsidR="006470EF" w:rsidRDefault="006470EF"/>
    <w:p w14:paraId="793AAE72" w14:textId="38FF5793" w:rsidR="006470EF" w:rsidRDefault="006470EF">
      <w:r>
        <w:t xml:space="preserve">Yours sincerely </w:t>
      </w:r>
    </w:p>
    <w:sectPr w:rsidR="006470EF" w:rsidSect="00C16F65">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0A"/>
    <w:multiLevelType w:val="hybridMultilevel"/>
    <w:tmpl w:val="839C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40A46"/>
    <w:multiLevelType w:val="multilevel"/>
    <w:tmpl w:val="7E1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B57A53"/>
    <w:multiLevelType w:val="hybridMultilevel"/>
    <w:tmpl w:val="2A4A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41"/>
    <w:rsid w:val="002619D0"/>
    <w:rsid w:val="00332C8A"/>
    <w:rsid w:val="003E58E5"/>
    <w:rsid w:val="00411601"/>
    <w:rsid w:val="004E70BD"/>
    <w:rsid w:val="00575F5F"/>
    <w:rsid w:val="005F335D"/>
    <w:rsid w:val="00601650"/>
    <w:rsid w:val="006470EF"/>
    <w:rsid w:val="006B3994"/>
    <w:rsid w:val="006F67FE"/>
    <w:rsid w:val="008156AB"/>
    <w:rsid w:val="008C4944"/>
    <w:rsid w:val="009014ED"/>
    <w:rsid w:val="009F6D5D"/>
    <w:rsid w:val="00A06C32"/>
    <w:rsid w:val="00AA5DCF"/>
    <w:rsid w:val="00BA1E28"/>
    <w:rsid w:val="00BF3C72"/>
    <w:rsid w:val="00BF5354"/>
    <w:rsid w:val="00C16F65"/>
    <w:rsid w:val="00C80B84"/>
    <w:rsid w:val="00CE0D04"/>
    <w:rsid w:val="00D60668"/>
    <w:rsid w:val="00DB3A41"/>
    <w:rsid w:val="00E41ED6"/>
    <w:rsid w:val="00E832A4"/>
    <w:rsid w:val="00F17C72"/>
    <w:rsid w:val="00F2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B6A5"/>
  <w15:chartTrackingRefBased/>
  <w15:docId w15:val="{A8EF39CB-51D2-4C46-8924-488E0A47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4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650"/>
    <w:rPr>
      <w:color w:val="0563C1" w:themeColor="hyperlink"/>
      <w:u w:val="single"/>
    </w:rPr>
  </w:style>
  <w:style w:type="character" w:styleId="UnresolvedMention">
    <w:name w:val="Unresolved Mention"/>
    <w:basedOn w:val="DefaultParagraphFont"/>
    <w:uiPriority w:val="99"/>
    <w:semiHidden/>
    <w:unhideWhenUsed/>
    <w:rsid w:val="00601650"/>
    <w:rPr>
      <w:color w:val="605E5C"/>
      <w:shd w:val="clear" w:color="auto" w:fill="E1DFDD"/>
    </w:rPr>
  </w:style>
  <w:style w:type="paragraph" w:styleId="ListParagraph">
    <w:name w:val="List Paragraph"/>
    <w:basedOn w:val="Normal"/>
    <w:uiPriority w:val="34"/>
    <w:qFormat/>
    <w:rsid w:val="00F23C3F"/>
    <w:pPr>
      <w:ind w:left="720"/>
      <w:contextualSpacing/>
    </w:pPr>
  </w:style>
  <w:style w:type="character" w:styleId="FollowedHyperlink">
    <w:name w:val="FollowedHyperlink"/>
    <w:basedOn w:val="DefaultParagraphFont"/>
    <w:uiPriority w:val="99"/>
    <w:semiHidden/>
    <w:unhideWhenUsed/>
    <w:rsid w:val="00901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69581">
      <w:bodyDiv w:val="1"/>
      <w:marLeft w:val="0"/>
      <w:marRight w:val="0"/>
      <w:marTop w:val="0"/>
      <w:marBottom w:val="0"/>
      <w:divBdr>
        <w:top w:val="none" w:sz="0" w:space="0" w:color="auto"/>
        <w:left w:val="none" w:sz="0" w:space="0" w:color="auto"/>
        <w:bottom w:val="none" w:sz="0" w:space="0" w:color="auto"/>
        <w:right w:val="none" w:sz="0" w:space="0" w:color="auto"/>
      </w:divBdr>
    </w:div>
    <w:div w:id="873150491">
      <w:bodyDiv w:val="1"/>
      <w:marLeft w:val="0"/>
      <w:marRight w:val="0"/>
      <w:marTop w:val="0"/>
      <w:marBottom w:val="0"/>
      <w:divBdr>
        <w:top w:val="none" w:sz="0" w:space="0" w:color="auto"/>
        <w:left w:val="none" w:sz="0" w:space="0" w:color="auto"/>
        <w:bottom w:val="none" w:sz="0" w:space="0" w:color="auto"/>
        <w:right w:val="none" w:sz="0" w:space="0" w:color="auto"/>
      </w:divBdr>
    </w:div>
    <w:div w:id="1264849379">
      <w:bodyDiv w:val="1"/>
      <w:marLeft w:val="0"/>
      <w:marRight w:val="0"/>
      <w:marTop w:val="0"/>
      <w:marBottom w:val="0"/>
      <w:divBdr>
        <w:top w:val="none" w:sz="0" w:space="0" w:color="auto"/>
        <w:left w:val="none" w:sz="0" w:space="0" w:color="auto"/>
        <w:bottom w:val="none" w:sz="0" w:space="0" w:color="auto"/>
        <w:right w:val="none" w:sz="0" w:space="0" w:color="auto"/>
      </w:divBdr>
    </w:div>
    <w:div w:id="14098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10603/6672_-_What_to_do_if_you_have_concerns_or_questions_about_your_grades.pdf" TargetMode="External"/><Relationship Id="rId5" Type="http://schemas.openxmlformats.org/officeDocument/2006/relationships/hyperlink" Target="https://assets.publishing.service.gov.uk/government/uploads/system/uploads/attachment_data/file/887018/Summer_2020_Awarding_GCSEs_A_levels_-_Info_for_Heads_of_Centre_22MAY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McCulloch</dc:creator>
  <cp:keywords/>
  <dc:description/>
  <cp:lastModifiedBy>Julie McCulloch</cp:lastModifiedBy>
  <cp:revision>12</cp:revision>
  <dcterms:created xsi:type="dcterms:W3CDTF">2020-08-21T10:11:00Z</dcterms:created>
  <dcterms:modified xsi:type="dcterms:W3CDTF">2020-08-21T13:45:00Z</dcterms:modified>
</cp:coreProperties>
</file>